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F3E49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t>Supplementary material:</w:t>
      </w:r>
    </w:p>
    <w:p w14:paraId="413555FA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t>S1: Correlation between serum OPN and different parameters in the three studied groups</w:t>
      </w:r>
    </w:p>
    <w:tbl>
      <w:tblPr>
        <w:tblW w:w="9294" w:type="dxa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2490"/>
        <w:gridCol w:w="1134"/>
        <w:gridCol w:w="1134"/>
        <w:gridCol w:w="1134"/>
        <w:gridCol w:w="1134"/>
        <w:gridCol w:w="1134"/>
        <w:gridCol w:w="1134"/>
      </w:tblGrid>
      <w:tr w:rsidR="000E1C94" w:rsidRPr="000F16DF" w14:paraId="462F2C9B" w14:textId="77777777" w:rsidTr="00B407EC">
        <w:trPr>
          <w:jc w:val="center"/>
        </w:trPr>
        <w:tc>
          <w:tcPr>
            <w:tcW w:w="2490" w:type="dxa"/>
            <w:tcBorders>
              <w:top w:val="nil"/>
              <w:bottom w:val="nil"/>
            </w:tcBorders>
            <w:shd w:val="clear" w:color="auto" w:fill="FFFFFF"/>
          </w:tcPr>
          <w:p w14:paraId="36304165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  <w:gridSpan w:val="6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44996E8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                                    Serum OPN </w:t>
            </w:r>
          </w:p>
        </w:tc>
      </w:tr>
      <w:tr w:rsidR="000E1C94" w:rsidRPr="000F16DF" w14:paraId="2A34187E" w14:textId="77777777" w:rsidTr="00B407EC">
        <w:trPr>
          <w:jc w:val="center"/>
        </w:trPr>
        <w:tc>
          <w:tcPr>
            <w:tcW w:w="2490" w:type="dxa"/>
            <w:tcBorders>
              <w:top w:val="nil"/>
              <w:bottom w:val="nil"/>
            </w:tcBorders>
            <w:shd w:val="clear" w:color="auto" w:fill="FFFFFF"/>
          </w:tcPr>
          <w:p w14:paraId="1ACF068F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133B6409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RA 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687956B4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FDRs</w:t>
            </w: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14:paraId="12002264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Controls</w:t>
            </w:r>
          </w:p>
        </w:tc>
      </w:tr>
      <w:tr w:rsidR="000E1C94" w:rsidRPr="000F16DF" w14:paraId="62C8AF5A" w14:textId="77777777" w:rsidTr="00B407EC">
        <w:trPr>
          <w:jc w:val="center"/>
        </w:trPr>
        <w:tc>
          <w:tcPr>
            <w:tcW w:w="249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B9C5C29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8886830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1411C45E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8A71634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D0B8A62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EC87BA4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C3BF23C" w14:textId="77777777" w:rsidR="000E1C94" w:rsidRPr="000F16DF" w:rsidRDefault="000E1C94" w:rsidP="00B407EC">
            <w:pPr>
              <w:pBdr>
                <w:bottom w:val="single" w:sz="4" w:space="1" w:color="auto"/>
              </w:pBd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</w:tr>
      <w:tr w:rsidR="000E1C94" w:rsidRPr="000F16DF" w14:paraId="47CE0D44" w14:textId="77777777" w:rsidTr="00B407EC">
        <w:trPr>
          <w:jc w:val="center"/>
        </w:trPr>
        <w:tc>
          <w:tcPr>
            <w:tcW w:w="249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7FBFB71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Disease duration (years)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8E9FF89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0.104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14:paraId="33FCEA4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0.662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8B5B3BE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DBD27B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14:paraId="1CAA3B7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14:paraId="49B88B8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0E1C94" w:rsidRPr="000F16DF" w14:paraId="7E8BA60A" w14:textId="77777777" w:rsidTr="00B407EC">
        <w:trPr>
          <w:jc w:val="center"/>
        </w:trPr>
        <w:tc>
          <w:tcPr>
            <w:tcW w:w="2490" w:type="dxa"/>
            <w:shd w:val="clear" w:color="auto" w:fill="FFFFFF"/>
          </w:tcPr>
          <w:p w14:paraId="46DFC544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DAS-28</w:t>
            </w:r>
          </w:p>
        </w:tc>
        <w:tc>
          <w:tcPr>
            <w:tcW w:w="1134" w:type="dxa"/>
            <w:shd w:val="clear" w:color="auto" w:fill="FFFFFF"/>
          </w:tcPr>
          <w:p w14:paraId="119F9A32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0.063</w:t>
            </w:r>
          </w:p>
        </w:tc>
        <w:tc>
          <w:tcPr>
            <w:tcW w:w="1134" w:type="dxa"/>
            <w:shd w:val="clear" w:color="auto" w:fill="FFFFFF"/>
          </w:tcPr>
          <w:p w14:paraId="32EB377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0.791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4BCD9F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C0339A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14:paraId="02C8138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14:paraId="50A2545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0E1C94" w:rsidRPr="000F16DF" w14:paraId="1166C2D2" w14:textId="77777777" w:rsidTr="00B407EC">
        <w:trPr>
          <w:jc w:val="center"/>
        </w:trPr>
        <w:tc>
          <w:tcPr>
            <w:tcW w:w="2490" w:type="dxa"/>
            <w:shd w:val="clear" w:color="auto" w:fill="FFFFFF"/>
          </w:tcPr>
          <w:p w14:paraId="4E6DC332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HAQ score</w:t>
            </w:r>
          </w:p>
        </w:tc>
        <w:tc>
          <w:tcPr>
            <w:tcW w:w="1134" w:type="dxa"/>
            <w:shd w:val="clear" w:color="auto" w:fill="FFFFFF"/>
          </w:tcPr>
          <w:p w14:paraId="63E62ED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0.338</w:t>
            </w:r>
          </w:p>
        </w:tc>
        <w:tc>
          <w:tcPr>
            <w:tcW w:w="1134" w:type="dxa"/>
            <w:shd w:val="clear" w:color="auto" w:fill="FFFFFF"/>
          </w:tcPr>
          <w:p w14:paraId="10A04B4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0.145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0755DE0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19F4E36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14:paraId="378866E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FFFFFF"/>
          </w:tcPr>
          <w:p w14:paraId="06E16ED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0E1C94" w:rsidRPr="000F16DF" w14:paraId="6012AF67" w14:textId="77777777" w:rsidTr="00B407EC">
        <w:trPr>
          <w:jc w:val="center"/>
        </w:trPr>
        <w:tc>
          <w:tcPr>
            <w:tcW w:w="2490" w:type="dxa"/>
            <w:shd w:val="clear" w:color="auto" w:fill="FFFFFF"/>
          </w:tcPr>
          <w:p w14:paraId="2E4C9E0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ESR 1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st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hr</w:t>
            </w:r>
            <w:proofErr w:type="spellEnd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1134" w:type="dxa"/>
            <w:shd w:val="clear" w:color="auto" w:fill="FFFFFF"/>
          </w:tcPr>
          <w:p w14:paraId="4C580F32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0.058</w:t>
            </w:r>
          </w:p>
        </w:tc>
        <w:tc>
          <w:tcPr>
            <w:tcW w:w="1134" w:type="dxa"/>
            <w:shd w:val="clear" w:color="auto" w:fill="FFFFFF"/>
          </w:tcPr>
          <w:p w14:paraId="694BCD06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0.807</w:t>
            </w:r>
          </w:p>
        </w:tc>
        <w:tc>
          <w:tcPr>
            <w:tcW w:w="1134" w:type="dxa"/>
            <w:shd w:val="clear" w:color="auto" w:fill="FFFFFF"/>
          </w:tcPr>
          <w:p w14:paraId="1C05538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0.217</w:t>
            </w:r>
          </w:p>
        </w:tc>
        <w:tc>
          <w:tcPr>
            <w:tcW w:w="1134" w:type="dxa"/>
            <w:shd w:val="clear" w:color="auto" w:fill="FFFFFF"/>
          </w:tcPr>
          <w:p w14:paraId="1362D8B6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0.297</w:t>
            </w:r>
          </w:p>
        </w:tc>
        <w:tc>
          <w:tcPr>
            <w:tcW w:w="1134" w:type="dxa"/>
            <w:shd w:val="clear" w:color="auto" w:fill="FFFFFF"/>
          </w:tcPr>
          <w:p w14:paraId="52207018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0.012</w:t>
            </w:r>
          </w:p>
        </w:tc>
        <w:tc>
          <w:tcPr>
            <w:tcW w:w="1134" w:type="dxa"/>
            <w:shd w:val="clear" w:color="auto" w:fill="FFFFFF"/>
          </w:tcPr>
          <w:p w14:paraId="4179287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0.973</w:t>
            </w:r>
          </w:p>
        </w:tc>
      </w:tr>
      <w:tr w:rsidR="000E1C94" w:rsidRPr="000F16DF" w14:paraId="6F43E4CB" w14:textId="77777777" w:rsidTr="00B407EC">
        <w:trPr>
          <w:jc w:val="center"/>
        </w:trPr>
        <w:tc>
          <w:tcPr>
            <w:tcW w:w="2490" w:type="dxa"/>
            <w:shd w:val="clear" w:color="auto" w:fill="FFFFFF"/>
          </w:tcPr>
          <w:p w14:paraId="47DFEF83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CRP</w:t>
            </w:r>
          </w:p>
        </w:tc>
        <w:tc>
          <w:tcPr>
            <w:tcW w:w="1134" w:type="dxa"/>
            <w:shd w:val="clear" w:color="auto" w:fill="FFFFFF"/>
          </w:tcPr>
          <w:p w14:paraId="74F46069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0.130</w:t>
            </w:r>
          </w:p>
        </w:tc>
        <w:tc>
          <w:tcPr>
            <w:tcW w:w="1134" w:type="dxa"/>
            <w:shd w:val="clear" w:color="auto" w:fill="FFFFFF"/>
          </w:tcPr>
          <w:p w14:paraId="5E238498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0.584</w:t>
            </w:r>
          </w:p>
        </w:tc>
        <w:tc>
          <w:tcPr>
            <w:tcW w:w="1134" w:type="dxa"/>
            <w:shd w:val="clear" w:color="auto" w:fill="FFFFFF"/>
          </w:tcPr>
          <w:p w14:paraId="13A29D27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0.094</w:t>
            </w:r>
          </w:p>
        </w:tc>
        <w:tc>
          <w:tcPr>
            <w:tcW w:w="1134" w:type="dxa"/>
            <w:shd w:val="clear" w:color="auto" w:fill="FFFFFF"/>
          </w:tcPr>
          <w:p w14:paraId="6073A427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0.655</w:t>
            </w:r>
          </w:p>
        </w:tc>
        <w:tc>
          <w:tcPr>
            <w:tcW w:w="1134" w:type="dxa"/>
            <w:shd w:val="clear" w:color="auto" w:fill="FFFFFF"/>
          </w:tcPr>
          <w:p w14:paraId="4F6D54D8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0.315</w:t>
            </w:r>
          </w:p>
        </w:tc>
        <w:tc>
          <w:tcPr>
            <w:tcW w:w="1134" w:type="dxa"/>
            <w:shd w:val="clear" w:color="auto" w:fill="FFFFFF"/>
          </w:tcPr>
          <w:p w14:paraId="305CB2CB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0.381</w:t>
            </w:r>
          </w:p>
        </w:tc>
      </w:tr>
      <w:tr w:rsidR="000E1C94" w:rsidRPr="000F16DF" w14:paraId="69952E34" w14:textId="77777777" w:rsidTr="00B407EC">
        <w:trPr>
          <w:jc w:val="center"/>
        </w:trPr>
        <w:tc>
          <w:tcPr>
            <w:tcW w:w="2490" w:type="dxa"/>
            <w:shd w:val="clear" w:color="auto" w:fill="FFFFFF"/>
          </w:tcPr>
          <w:p w14:paraId="1AAD31C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RF</w:t>
            </w:r>
          </w:p>
        </w:tc>
        <w:tc>
          <w:tcPr>
            <w:tcW w:w="1134" w:type="dxa"/>
            <w:shd w:val="clear" w:color="auto" w:fill="FFFFFF"/>
          </w:tcPr>
          <w:p w14:paraId="015BD78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0.222</w:t>
            </w:r>
          </w:p>
        </w:tc>
        <w:tc>
          <w:tcPr>
            <w:tcW w:w="1134" w:type="dxa"/>
            <w:shd w:val="clear" w:color="auto" w:fill="FFFFFF"/>
          </w:tcPr>
          <w:p w14:paraId="3B68BC13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0.346</w:t>
            </w:r>
          </w:p>
        </w:tc>
        <w:tc>
          <w:tcPr>
            <w:tcW w:w="1134" w:type="dxa"/>
            <w:shd w:val="clear" w:color="auto" w:fill="FFFFFF"/>
          </w:tcPr>
          <w:p w14:paraId="3C03F0CE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0.306</w:t>
            </w:r>
          </w:p>
        </w:tc>
        <w:tc>
          <w:tcPr>
            <w:tcW w:w="1134" w:type="dxa"/>
            <w:shd w:val="clear" w:color="auto" w:fill="FFFFFF"/>
          </w:tcPr>
          <w:p w14:paraId="7E39F436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0.137</w:t>
            </w:r>
          </w:p>
        </w:tc>
        <w:tc>
          <w:tcPr>
            <w:tcW w:w="1134" w:type="dxa"/>
            <w:shd w:val="clear" w:color="auto" w:fill="FFFFFF"/>
          </w:tcPr>
          <w:p w14:paraId="105AB29B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0.313</w:t>
            </w:r>
          </w:p>
        </w:tc>
        <w:tc>
          <w:tcPr>
            <w:tcW w:w="1134" w:type="dxa"/>
            <w:shd w:val="clear" w:color="auto" w:fill="FFFFFF"/>
          </w:tcPr>
          <w:p w14:paraId="0282A8D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0.379</w:t>
            </w:r>
          </w:p>
        </w:tc>
      </w:tr>
      <w:tr w:rsidR="000E1C94" w:rsidRPr="000F16DF" w14:paraId="190955A3" w14:textId="77777777" w:rsidTr="00B407EC">
        <w:trPr>
          <w:jc w:val="center"/>
        </w:trPr>
        <w:tc>
          <w:tcPr>
            <w:tcW w:w="2490" w:type="dxa"/>
            <w:tcBorders>
              <w:bottom w:val="nil"/>
            </w:tcBorders>
            <w:shd w:val="clear" w:color="auto" w:fill="FFFFFF"/>
          </w:tcPr>
          <w:p w14:paraId="1B1A6DC4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ACPA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14:paraId="5FF1BFC2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14:paraId="58566139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0.576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14:paraId="04DCA931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0.057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14:paraId="20537C58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0.785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14:paraId="3DD5F0A5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0.207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14:paraId="537DB804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0.567</w:t>
            </w:r>
          </w:p>
        </w:tc>
      </w:tr>
      <w:tr w:rsidR="000E1C94" w:rsidRPr="000F16DF" w14:paraId="6765AF86" w14:textId="77777777" w:rsidTr="00B407EC">
        <w:trPr>
          <w:jc w:val="center"/>
        </w:trPr>
        <w:tc>
          <w:tcPr>
            <w:tcW w:w="2490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626FC13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Serum OPG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0A11EAB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-0.042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022880B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0.861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7CA0CF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-0.011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D618E59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0.957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429E9B9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-0.369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59C4A11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0.294</w:t>
            </w:r>
          </w:p>
        </w:tc>
      </w:tr>
    </w:tbl>
    <w:p w14:paraId="430B874A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</w:pPr>
      <w:proofErr w:type="spellStart"/>
      <w:r w:rsidRPr="000F16DF"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  <w:t>r</w:t>
      </w:r>
      <w:r w:rsidRPr="000F16DF">
        <w:rPr>
          <w:rFonts w:asciiTheme="majorBidi" w:eastAsia="Calibri" w:hAnsiTheme="majorBidi" w:cstheme="majorBidi"/>
          <w:b/>
          <w:bCs/>
          <w:i/>
          <w:iCs/>
          <w:sz w:val="24"/>
          <w:szCs w:val="24"/>
          <w:vertAlign w:val="subscript"/>
        </w:rPr>
        <w:t>s</w:t>
      </w:r>
      <w:proofErr w:type="spellEnd"/>
      <w:r w:rsidRPr="000F16DF"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  <w:t>: Spearman coefficient</w:t>
      </w:r>
    </w:p>
    <w:p w14:paraId="2C51F308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bookmarkStart w:id="0" w:name="_Hlk534632257"/>
    </w:p>
    <w:p w14:paraId="5EE548E1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br w:type="page"/>
      </w:r>
    </w:p>
    <w:p w14:paraId="1D29CAD0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</w:rPr>
      </w:pPr>
      <w:r w:rsidRPr="000F16DF">
        <w:rPr>
          <w:rFonts w:asciiTheme="majorBidi" w:eastAsia="Calibri" w:hAnsiTheme="majorBidi" w:cstheme="majorBidi"/>
          <w:b/>
          <w:bCs/>
          <w:sz w:val="24"/>
          <w:szCs w:val="24"/>
        </w:rPr>
        <w:lastRenderedPageBreak/>
        <w:t>S2: Correlation between serum OPG and different parameters in the three studied groups</w:t>
      </w:r>
    </w:p>
    <w:bookmarkEnd w:id="0"/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753"/>
        <w:gridCol w:w="1100"/>
        <w:gridCol w:w="1101"/>
        <w:gridCol w:w="1101"/>
        <w:gridCol w:w="1101"/>
        <w:gridCol w:w="1101"/>
        <w:gridCol w:w="1103"/>
      </w:tblGrid>
      <w:tr w:rsidR="000E1C94" w:rsidRPr="000F16DF" w14:paraId="5C858A20" w14:textId="77777777" w:rsidTr="00B407EC">
        <w:trPr>
          <w:jc w:val="center"/>
        </w:trPr>
        <w:tc>
          <w:tcPr>
            <w:tcW w:w="1471" w:type="pct"/>
            <w:tcBorders>
              <w:top w:val="nil"/>
              <w:bottom w:val="nil"/>
            </w:tcBorders>
            <w:shd w:val="clear" w:color="auto" w:fill="FFFFFF"/>
          </w:tcPr>
          <w:p w14:paraId="675656B1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529" w:type="pct"/>
            <w:gridSpan w:val="6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648A8E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                                    Serum OPG</w:t>
            </w:r>
          </w:p>
        </w:tc>
      </w:tr>
      <w:tr w:rsidR="000E1C94" w:rsidRPr="000F16DF" w14:paraId="5B097EBD" w14:textId="77777777" w:rsidTr="00B407EC">
        <w:trPr>
          <w:jc w:val="center"/>
        </w:trPr>
        <w:tc>
          <w:tcPr>
            <w:tcW w:w="1471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A10DB8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76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3C34F3E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RA </w:t>
            </w:r>
          </w:p>
        </w:tc>
        <w:tc>
          <w:tcPr>
            <w:tcW w:w="1176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6C3DF02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FDRs</w:t>
            </w:r>
          </w:p>
        </w:tc>
        <w:tc>
          <w:tcPr>
            <w:tcW w:w="1176" w:type="pct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34F0F45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Controls</w:t>
            </w:r>
          </w:p>
        </w:tc>
      </w:tr>
      <w:tr w:rsidR="000E1C94" w:rsidRPr="000F16DF" w14:paraId="31115D9C" w14:textId="77777777" w:rsidTr="00B407EC">
        <w:trPr>
          <w:jc w:val="center"/>
        </w:trPr>
        <w:tc>
          <w:tcPr>
            <w:tcW w:w="1471" w:type="pct"/>
            <w:tcBorders>
              <w:top w:val="single" w:sz="4" w:space="0" w:color="auto"/>
            </w:tcBorders>
            <w:shd w:val="clear" w:color="auto" w:fill="FFFFFF"/>
          </w:tcPr>
          <w:p w14:paraId="16500D1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8135C44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58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9C74A8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58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D843015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58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3357131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58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4443D4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58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8F02D93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</w:tr>
      <w:tr w:rsidR="000E1C94" w:rsidRPr="000F16DF" w14:paraId="3DCC5932" w14:textId="77777777" w:rsidTr="00B407EC">
        <w:trPr>
          <w:jc w:val="center"/>
        </w:trPr>
        <w:tc>
          <w:tcPr>
            <w:tcW w:w="1471" w:type="pct"/>
            <w:shd w:val="clear" w:color="auto" w:fill="FFFFFF"/>
            <w:vAlign w:val="center"/>
          </w:tcPr>
          <w:p w14:paraId="0240F13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Disease duration (years) </w:t>
            </w:r>
          </w:p>
        </w:tc>
        <w:tc>
          <w:tcPr>
            <w:tcW w:w="588" w:type="pct"/>
            <w:shd w:val="clear" w:color="auto" w:fill="FFFFFF"/>
          </w:tcPr>
          <w:p w14:paraId="107329D2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-0.077</w:t>
            </w:r>
          </w:p>
        </w:tc>
        <w:tc>
          <w:tcPr>
            <w:tcW w:w="588" w:type="pct"/>
            <w:shd w:val="clear" w:color="auto" w:fill="FFFFFF"/>
          </w:tcPr>
          <w:p w14:paraId="2D181869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0.747</w:t>
            </w:r>
          </w:p>
        </w:tc>
        <w:tc>
          <w:tcPr>
            <w:tcW w:w="588" w:type="pct"/>
            <w:shd w:val="clear" w:color="auto" w:fill="FFFFFF"/>
            <w:vAlign w:val="center"/>
          </w:tcPr>
          <w:p w14:paraId="106D4AB1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88" w:type="pct"/>
            <w:shd w:val="clear" w:color="auto" w:fill="FFFFFF"/>
            <w:vAlign w:val="center"/>
          </w:tcPr>
          <w:p w14:paraId="4BD713E9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88" w:type="pct"/>
            <w:shd w:val="clear" w:color="auto" w:fill="FFFFFF"/>
          </w:tcPr>
          <w:p w14:paraId="1523A08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88" w:type="pct"/>
            <w:shd w:val="clear" w:color="auto" w:fill="FFFFFF"/>
          </w:tcPr>
          <w:p w14:paraId="12D2D89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0E1C94" w:rsidRPr="000F16DF" w14:paraId="5AEF6594" w14:textId="77777777" w:rsidTr="00B407EC">
        <w:trPr>
          <w:jc w:val="center"/>
        </w:trPr>
        <w:tc>
          <w:tcPr>
            <w:tcW w:w="1471" w:type="pct"/>
            <w:shd w:val="clear" w:color="auto" w:fill="FFFFFF"/>
          </w:tcPr>
          <w:p w14:paraId="6386B76B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DAS-28</w:t>
            </w:r>
          </w:p>
        </w:tc>
        <w:tc>
          <w:tcPr>
            <w:tcW w:w="588" w:type="pct"/>
            <w:shd w:val="clear" w:color="auto" w:fill="FFFFFF"/>
          </w:tcPr>
          <w:p w14:paraId="42375F0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-0.289</w:t>
            </w:r>
          </w:p>
        </w:tc>
        <w:tc>
          <w:tcPr>
            <w:tcW w:w="588" w:type="pct"/>
            <w:shd w:val="clear" w:color="auto" w:fill="FFFFFF"/>
          </w:tcPr>
          <w:p w14:paraId="61469E76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0.217</w:t>
            </w:r>
          </w:p>
        </w:tc>
        <w:tc>
          <w:tcPr>
            <w:tcW w:w="588" w:type="pct"/>
            <w:shd w:val="clear" w:color="auto" w:fill="FFFFFF"/>
          </w:tcPr>
          <w:p w14:paraId="6D39F0C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88" w:type="pct"/>
            <w:shd w:val="clear" w:color="auto" w:fill="FFFFFF"/>
          </w:tcPr>
          <w:p w14:paraId="62D7E3CE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88" w:type="pct"/>
            <w:shd w:val="clear" w:color="auto" w:fill="FFFFFF"/>
          </w:tcPr>
          <w:p w14:paraId="0F4B2F14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88" w:type="pct"/>
            <w:shd w:val="clear" w:color="auto" w:fill="FFFFFF"/>
          </w:tcPr>
          <w:p w14:paraId="5259D28E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0E1C94" w:rsidRPr="000F16DF" w14:paraId="40D85EBF" w14:textId="77777777" w:rsidTr="00B407EC">
        <w:trPr>
          <w:jc w:val="center"/>
        </w:trPr>
        <w:tc>
          <w:tcPr>
            <w:tcW w:w="1471" w:type="pct"/>
            <w:shd w:val="clear" w:color="auto" w:fill="FFFFFF"/>
          </w:tcPr>
          <w:p w14:paraId="2D18D05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HAQ score</w:t>
            </w:r>
          </w:p>
        </w:tc>
        <w:tc>
          <w:tcPr>
            <w:tcW w:w="588" w:type="pct"/>
            <w:shd w:val="clear" w:color="auto" w:fill="FFFFFF"/>
          </w:tcPr>
          <w:p w14:paraId="2BFE1AF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0.348</w:t>
            </w:r>
          </w:p>
        </w:tc>
        <w:tc>
          <w:tcPr>
            <w:tcW w:w="588" w:type="pct"/>
            <w:shd w:val="clear" w:color="auto" w:fill="FFFFFF"/>
          </w:tcPr>
          <w:p w14:paraId="4E5E0CE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0.132</w:t>
            </w:r>
          </w:p>
        </w:tc>
        <w:tc>
          <w:tcPr>
            <w:tcW w:w="588" w:type="pct"/>
            <w:shd w:val="clear" w:color="auto" w:fill="FFFFFF"/>
            <w:vAlign w:val="center"/>
          </w:tcPr>
          <w:p w14:paraId="09223EE8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88" w:type="pct"/>
            <w:shd w:val="clear" w:color="auto" w:fill="FFFFFF"/>
            <w:vAlign w:val="center"/>
          </w:tcPr>
          <w:p w14:paraId="01D41237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88" w:type="pct"/>
            <w:shd w:val="clear" w:color="auto" w:fill="FFFFFF"/>
          </w:tcPr>
          <w:p w14:paraId="3FCB89D8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88" w:type="pct"/>
            <w:shd w:val="clear" w:color="auto" w:fill="FFFFFF"/>
          </w:tcPr>
          <w:p w14:paraId="7E73F058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</w:t>
            </w:r>
          </w:p>
        </w:tc>
      </w:tr>
      <w:tr w:rsidR="000E1C94" w:rsidRPr="000F16DF" w14:paraId="424F092D" w14:textId="77777777" w:rsidTr="00B407EC">
        <w:trPr>
          <w:jc w:val="center"/>
        </w:trPr>
        <w:tc>
          <w:tcPr>
            <w:tcW w:w="1471" w:type="pct"/>
            <w:shd w:val="clear" w:color="auto" w:fill="FFFFFF"/>
          </w:tcPr>
          <w:p w14:paraId="47B7AC1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ESR 1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vertAlign w:val="superscript"/>
              </w:rPr>
              <w:t>st</w:t>
            </w: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hr</w:t>
            </w:r>
            <w:proofErr w:type="spellEnd"/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588" w:type="pct"/>
            <w:shd w:val="clear" w:color="auto" w:fill="FFFFFF"/>
          </w:tcPr>
          <w:p w14:paraId="6C52AF7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-0.213</w:t>
            </w:r>
          </w:p>
        </w:tc>
        <w:tc>
          <w:tcPr>
            <w:tcW w:w="588" w:type="pct"/>
            <w:shd w:val="clear" w:color="auto" w:fill="FFFFFF"/>
          </w:tcPr>
          <w:p w14:paraId="3B23889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0.367</w:t>
            </w:r>
          </w:p>
        </w:tc>
        <w:tc>
          <w:tcPr>
            <w:tcW w:w="588" w:type="pct"/>
            <w:shd w:val="clear" w:color="auto" w:fill="FFFFFF"/>
          </w:tcPr>
          <w:p w14:paraId="5D3C8AA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0.301</w:t>
            </w:r>
          </w:p>
        </w:tc>
        <w:tc>
          <w:tcPr>
            <w:tcW w:w="588" w:type="pct"/>
            <w:shd w:val="clear" w:color="auto" w:fill="FFFFFF"/>
          </w:tcPr>
          <w:p w14:paraId="76A13662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0.143</w:t>
            </w:r>
          </w:p>
        </w:tc>
        <w:tc>
          <w:tcPr>
            <w:tcW w:w="588" w:type="pct"/>
            <w:shd w:val="clear" w:color="auto" w:fill="FFFFFF"/>
          </w:tcPr>
          <w:p w14:paraId="21B05380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-0.282</w:t>
            </w:r>
          </w:p>
        </w:tc>
        <w:tc>
          <w:tcPr>
            <w:tcW w:w="588" w:type="pct"/>
            <w:shd w:val="clear" w:color="auto" w:fill="FFFFFF"/>
          </w:tcPr>
          <w:p w14:paraId="04801FC2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0.430</w:t>
            </w:r>
          </w:p>
        </w:tc>
      </w:tr>
      <w:tr w:rsidR="000E1C94" w:rsidRPr="000F16DF" w14:paraId="49D8CEA4" w14:textId="77777777" w:rsidTr="00B407EC">
        <w:trPr>
          <w:jc w:val="center"/>
        </w:trPr>
        <w:tc>
          <w:tcPr>
            <w:tcW w:w="1471" w:type="pct"/>
            <w:shd w:val="clear" w:color="auto" w:fill="FFFFFF"/>
          </w:tcPr>
          <w:p w14:paraId="6D1FE9EC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CRP</w:t>
            </w:r>
          </w:p>
        </w:tc>
        <w:tc>
          <w:tcPr>
            <w:tcW w:w="588" w:type="pct"/>
            <w:shd w:val="clear" w:color="auto" w:fill="FFFFFF"/>
          </w:tcPr>
          <w:p w14:paraId="7C5DF61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-0.232</w:t>
            </w:r>
          </w:p>
        </w:tc>
        <w:tc>
          <w:tcPr>
            <w:tcW w:w="588" w:type="pct"/>
            <w:shd w:val="clear" w:color="auto" w:fill="FFFFFF"/>
          </w:tcPr>
          <w:p w14:paraId="3BB7F8F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0.326</w:t>
            </w:r>
          </w:p>
        </w:tc>
        <w:tc>
          <w:tcPr>
            <w:tcW w:w="588" w:type="pct"/>
            <w:shd w:val="clear" w:color="auto" w:fill="FFFFFF"/>
          </w:tcPr>
          <w:p w14:paraId="1BD75016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-0.009</w:t>
            </w:r>
          </w:p>
        </w:tc>
        <w:tc>
          <w:tcPr>
            <w:tcW w:w="588" w:type="pct"/>
            <w:shd w:val="clear" w:color="auto" w:fill="FFFFFF"/>
          </w:tcPr>
          <w:p w14:paraId="2E28177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0.964</w:t>
            </w:r>
          </w:p>
        </w:tc>
        <w:tc>
          <w:tcPr>
            <w:tcW w:w="588" w:type="pct"/>
            <w:shd w:val="clear" w:color="auto" w:fill="FFFFFF"/>
          </w:tcPr>
          <w:p w14:paraId="5319D26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-0.097</w:t>
            </w:r>
          </w:p>
        </w:tc>
        <w:tc>
          <w:tcPr>
            <w:tcW w:w="588" w:type="pct"/>
            <w:shd w:val="clear" w:color="auto" w:fill="FFFFFF"/>
          </w:tcPr>
          <w:p w14:paraId="20AA8C65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0.789</w:t>
            </w:r>
          </w:p>
        </w:tc>
      </w:tr>
      <w:tr w:rsidR="000E1C94" w:rsidRPr="000F16DF" w14:paraId="057F34A5" w14:textId="77777777" w:rsidTr="00B407EC">
        <w:trPr>
          <w:jc w:val="center"/>
        </w:trPr>
        <w:tc>
          <w:tcPr>
            <w:tcW w:w="1471" w:type="pct"/>
            <w:tcBorders>
              <w:bottom w:val="nil"/>
            </w:tcBorders>
            <w:shd w:val="clear" w:color="auto" w:fill="FFFFFF"/>
          </w:tcPr>
          <w:p w14:paraId="1D7C3C27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RF</w:t>
            </w:r>
          </w:p>
        </w:tc>
        <w:tc>
          <w:tcPr>
            <w:tcW w:w="588" w:type="pct"/>
            <w:tcBorders>
              <w:bottom w:val="nil"/>
            </w:tcBorders>
            <w:shd w:val="clear" w:color="auto" w:fill="FFFFFF"/>
          </w:tcPr>
          <w:p w14:paraId="421C5E16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0.423</w:t>
            </w:r>
          </w:p>
        </w:tc>
        <w:tc>
          <w:tcPr>
            <w:tcW w:w="588" w:type="pct"/>
            <w:tcBorders>
              <w:bottom w:val="nil"/>
            </w:tcBorders>
            <w:shd w:val="clear" w:color="auto" w:fill="FFFFFF"/>
          </w:tcPr>
          <w:p w14:paraId="55525B7E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0.063</w:t>
            </w:r>
          </w:p>
        </w:tc>
        <w:tc>
          <w:tcPr>
            <w:tcW w:w="588" w:type="pct"/>
            <w:tcBorders>
              <w:bottom w:val="nil"/>
            </w:tcBorders>
            <w:shd w:val="clear" w:color="auto" w:fill="FFFFFF"/>
          </w:tcPr>
          <w:p w14:paraId="538CC105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-0.121</w:t>
            </w:r>
          </w:p>
        </w:tc>
        <w:tc>
          <w:tcPr>
            <w:tcW w:w="588" w:type="pct"/>
            <w:tcBorders>
              <w:bottom w:val="nil"/>
            </w:tcBorders>
            <w:shd w:val="clear" w:color="auto" w:fill="FFFFFF"/>
          </w:tcPr>
          <w:p w14:paraId="59D5CB42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0.564</w:t>
            </w:r>
          </w:p>
        </w:tc>
        <w:tc>
          <w:tcPr>
            <w:tcW w:w="588" w:type="pct"/>
            <w:tcBorders>
              <w:bottom w:val="nil"/>
            </w:tcBorders>
            <w:shd w:val="clear" w:color="auto" w:fill="FFFFFF"/>
          </w:tcPr>
          <w:p w14:paraId="79E39923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0.194</w:t>
            </w:r>
          </w:p>
        </w:tc>
        <w:tc>
          <w:tcPr>
            <w:tcW w:w="588" w:type="pct"/>
            <w:tcBorders>
              <w:bottom w:val="nil"/>
            </w:tcBorders>
            <w:shd w:val="clear" w:color="auto" w:fill="FFFFFF"/>
          </w:tcPr>
          <w:p w14:paraId="2B76BEB7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0.592</w:t>
            </w:r>
          </w:p>
        </w:tc>
      </w:tr>
      <w:tr w:rsidR="000E1C94" w:rsidRPr="000F16DF" w14:paraId="77BB8EC9" w14:textId="77777777" w:rsidTr="00B407EC">
        <w:trPr>
          <w:jc w:val="center"/>
        </w:trPr>
        <w:tc>
          <w:tcPr>
            <w:tcW w:w="1471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7C136053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ACPA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E634DCF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0.370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2ACC935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EG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0.108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09AFA2EA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-0.095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209A860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0.653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378D3BA6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0.157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403621CD" w14:textId="77777777" w:rsidR="000E1C94" w:rsidRPr="000F16DF" w:rsidRDefault="000E1C94" w:rsidP="00B407EC">
            <w:pPr>
              <w:spacing w:after="200" w:line="48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0F16DF">
              <w:rPr>
                <w:rFonts w:asciiTheme="majorBidi" w:eastAsia="Calibri" w:hAnsiTheme="majorBidi" w:cstheme="majorBidi"/>
                <w:sz w:val="24"/>
                <w:szCs w:val="24"/>
              </w:rPr>
              <w:t>0.665</w:t>
            </w:r>
          </w:p>
        </w:tc>
      </w:tr>
    </w:tbl>
    <w:p w14:paraId="7161A2A3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</w:pPr>
      <w:proofErr w:type="spellStart"/>
      <w:r w:rsidRPr="000F16DF"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  <w:t>r</w:t>
      </w:r>
      <w:r w:rsidRPr="000F16DF">
        <w:rPr>
          <w:rFonts w:asciiTheme="majorBidi" w:eastAsia="Calibri" w:hAnsiTheme="majorBidi" w:cstheme="majorBidi"/>
          <w:b/>
          <w:bCs/>
          <w:i/>
          <w:iCs/>
          <w:sz w:val="24"/>
          <w:szCs w:val="24"/>
          <w:vertAlign w:val="subscript"/>
        </w:rPr>
        <w:t>s</w:t>
      </w:r>
      <w:proofErr w:type="spellEnd"/>
      <w:r w:rsidRPr="000F16DF"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  <w:t>: Spearman coefficient</w:t>
      </w:r>
    </w:p>
    <w:p w14:paraId="49A93D87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</w:rPr>
      </w:pPr>
    </w:p>
    <w:p w14:paraId="7CAA36AF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2900E531" w14:textId="77777777" w:rsidR="000E1C94" w:rsidRPr="000F16DF" w:rsidRDefault="000E1C94" w:rsidP="000E1C94">
      <w:pPr>
        <w:spacing w:after="200" w:line="480" w:lineRule="auto"/>
        <w:jc w:val="both"/>
        <w:rPr>
          <w:rFonts w:asciiTheme="majorBidi" w:eastAsia="Calibri" w:hAnsiTheme="majorBidi" w:cstheme="majorBidi"/>
          <w:sz w:val="24"/>
          <w:szCs w:val="24"/>
        </w:rPr>
      </w:pPr>
    </w:p>
    <w:p w14:paraId="226547F8" w14:textId="77777777" w:rsidR="000E1C94" w:rsidRPr="000F16DF" w:rsidRDefault="000E1C94" w:rsidP="000E1C94">
      <w:pPr>
        <w:spacing w:before="200" w:after="0" w:line="480" w:lineRule="auto"/>
        <w:contextualSpacing/>
        <w:jc w:val="both"/>
        <w:rPr>
          <w:rFonts w:asciiTheme="majorBidi" w:eastAsia="Times New Roman" w:hAnsiTheme="majorBidi" w:cstheme="majorBidi"/>
          <w:snapToGrid w:val="0"/>
          <w:sz w:val="24"/>
          <w:szCs w:val="24"/>
        </w:rPr>
      </w:pPr>
    </w:p>
    <w:p w14:paraId="2286AD4B" w14:textId="77777777" w:rsidR="000E1C94" w:rsidRPr="000F16DF" w:rsidRDefault="000E1C94" w:rsidP="000E1C94">
      <w:pPr>
        <w:rPr>
          <w:rFonts w:asciiTheme="majorBidi" w:hAnsiTheme="majorBidi" w:cstheme="majorBidi"/>
        </w:rPr>
      </w:pPr>
    </w:p>
    <w:p w14:paraId="11C06FB7" w14:textId="77777777" w:rsidR="000E1C94" w:rsidRDefault="000E1C94">
      <w:bookmarkStart w:id="1" w:name="_GoBack"/>
      <w:bookmarkEnd w:id="1"/>
    </w:p>
    <w:sectPr w:rsidR="000E1C94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-10221716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44C09F" w14:textId="77777777" w:rsidR="000B0523" w:rsidRDefault="000E1C94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9E533A" w14:textId="77777777" w:rsidR="000B0523" w:rsidRDefault="000E1C9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C94"/>
    <w:rsid w:val="000E1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D0B9F"/>
  <w15:chartTrackingRefBased/>
  <w15:docId w15:val="{FA737131-F133-4F87-8A93-1723B72A9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E1C94"/>
    <w:pPr>
      <w:tabs>
        <w:tab w:val="center" w:pos="4320"/>
        <w:tab w:val="right" w:pos="8640"/>
      </w:tabs>
      <w:bidi/>
      <w:spacing w:after="0" w:line="240" w:lineRule="auto"/>
    </w:pPr>
    <w:rPr>
      <w:rFonts w:ascii="Times New Roman" w:eastAsia="Times New Roman" w:hAnsi="Times New Roman" w:cs="Traditional Arabic"/>
      <w:snapToGrid w:val="0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0E1C94"/>
    <w:rPr>
      <w:rFonts w:ascii="Times New Roman" w:eastAsia="Times New Roman" w:hAnsi="Times New Roman" w:cs="Traditional Arabic"/>
      <w:snapToGrid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2020-04-02T11:32:00Z</dcterms:created>
  <dcterms:modified xsi:type="dcterms:W3CDTF">2020-04-02T11:32:00Z</dcterms:modified>
</cp:coreProperties>
</file>